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54B" w14:textId="77777777" w:rsidR="00A264FC" w:rsidRDefault="00A264FC" w:rsidP="00EE07E4">
      <w:pPr>
        <w:pStyle w:val="Default"/>
        <w:jc w:val="center"/>
        <w:rPr>
          <w:rFonts w:asciiTheme="minorHAnsi" w:hAnsiTheme="minorHAnsi" w:cstheme="minorHAnsi"/>
          <w:b/>
          <w:bCs/>
          <w:caps/>
        </w:rPr>
      </w:pPr>
    </w:p>
    <w:p w14:paraId="4F9A9660" w14:textId="5DF53B3B" w:rsidR="00EE07E4" w:rsidRDefault="00EE07E4" w:rsidP="00EE07E4">
      <w:pPr>
        <w:pStyle w:val="Default"/>
        <w:jc w:val="center"/>
        <w:rPr>
          <w:rFonts w:asciiTheme="minorHAnsi" w:hAnsiTheme="minorHAnsi" w:cstheme="minorHAnsi"/>
          <w:b/>
          <w:bCs/>
          <w:caps/>
        </w:rPr>
      </w:pPr>
      <w:r w:rsidRPr="00EE07E4">
        <w:rPr>
          <w:rFonts w:asciiTheme="minorHAnsi" w:hAnsiTheme="minorHAnsi" w:cstheme="minorHAnsi"/>
          <w:b/>
          <w:bCs/>
          <w:caps/>
        </w:rPr>
        <w:t>Kritéria pro přijetí dítěte k předškolnímu vzdělávání v MŠ</w:t>
      </w:r>
    </w:p>
    <w:p w14:paraId="59228587" w14:textId="0ECE2FAB" w:rsidR="001C697F" w:rsidRPr="00EE07E4" w:rsidRDefault="00EE07E4" w:rsidP="00EE07E4">
      <w:pPr>
        <w:pStyle w:val="Default"/>
        <w:jc w:val="center"/>
        <w:rPr>
          <w:rFonts w:asciiTheme="minorHAnsi" w:hAnsiTheme="minorHAnsi" w:cstheme="minorHAnsi"/>
          <w:b/>
          <w:bCs/>
          <w:caps/>
        </w:rPr>
      </w:pPr>
      <w:r w:rsidRPr="00EE07E4">
        <w:rPr>
          <w:rFonts w:asciiTheme="minorHAnsi" w:hAnsiTheme="minorHAnsi" w:cstheme="minorHAnsi"/>
          <w:b/>
          <w:bCs/>
          <w:caps/>
        </w:rPr>
        <w:t>školní rok 202</w:t>
      </w:r>
      <w:r w:rsidR="00B02F98">
        <w:rPr>
          <w:rFonts w:asciiTheme="minorHAnsi" w:hAnsiTheme="minorHAnsi" w:cstheme="minorHAnsi"/>
          <w:b/>
          <w:bCs/>
          <w:caps/>
        </w:rPr>
        <w:t>6</w:t>
      </w:r>
      <w:r w:rsidRPr="00EE07E4">
        <w:rPr>
          <w:rFonts w:asciiTheme="minorHAnsi" w:hAnsiTheme="minorHAnsi" w:cstheme="minorHAnsi"/>
          <w:b/>
          <w:bCs/>
          <w:caps/>
        </w:rPr>
        <w:t>-202</w:t>
      </w:r>
      <w:r w:rsidR="00B02F98">
        <w:rPr>
          <w:rFonts w:asciiTheme="minorHAnsi" w:hAnsiTheme="minorHAnsi" w:cstheme="minorHAnsi"/>
          <w:b/>
          <w:bCs/>
          <w:caps/>
        </w:rPr>
        <w:t>7</w:t>
      </w:r>
    </w:p>
    <w:p w14:paraId="59C5EEF0" w14:textId="196C459B" w:rsidR="001C697F" w:rsidRPr="00EE07E4" w:rsidRDefault="001C697F" w:rsidP="00EE07E4">
      <w:pPr>
        <w:jc w:val="both"/>
        <w:rPr>
          <w:rFonts w:cstheme="minorHAnsi"/>
        </w:rPr>
      </w:pPr>
    </w:p>
    <w:p w14:paraId="204CCDCB" w14:textId="719136D9" w:rsidR="001C697F" w:rsidRPr="00986AED" w:rsidRDefault="001C697F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>Ředitelka mateřské školy, jejíž činnost vykonává Mateřská škola logopedická, Ostrava-Poruba, U</w:t>
      </w:r>
      <w:r w:rsidR="00944C15">
        <w:rPr>
          <w:rFonts w:cstheme="minorHAnsi"/>
        </w:rPr>
        <w:t> </w:t>
      </w:r>
      <w:r w:rsidRPr="00986AED">
        <w:rPr>
          <w:rFonts w:cstheme="minorHAnsi"/>
        </w:rPr>
        <w:t xml:space="preserve">Školky1621, příspěvková organizace (dále jen mateřská škola), stanovuje následující kritéria, podle kterých bude postupovat při rozhodování o přijetí dítěte k předškolnímu vzdělávání v MŠ. </w:t>
      </w:r>
    </w:p>
    <w:p w14:paraId="636FAF55" w14:textId="77777777" w:rsidR="001C697F" w:rsidRPr="00986AED" w:rsidRDefault="001C697F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 xml:space="preserve">Při přijetí dětí k předškolnímu vzdělávání je třeba dodržet podmínky stanovené zvláštním právním předpisem (§ 50 zákona č. 258/2000Sb. o ochraně zdraví, v platném znění). </w:t>
      </w:r>
    </w:p>
    <w:p w14:paraId="69B70BAB" w14:textId="078F28B0" w:rsidR="001C697F" w:rsidRPr="00986AED" w:rsidRDefault="001C697F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>Cizinci jsou přijímáni za podmínek (dle zák. 561/2004, §20 a §36 zák.</w:t>
      </w:r>
      <w:r w:rsidR="00986AED" w:rsidRPr="00986AED">
        <w:rPr>
          <w:rFonts w:cstheme="minorHAnsi"/>
        </w:rPr>
        <w:t xml:space="preserve"> </w:t>
      </w:r>
      <w:r w:rsidRPr="00986AED">
        <w:rPr>
          <w:rFonts w:cstheme="minorHAnsi"/>
        </w:rPr>
        <w:t>326/1999 v platném znění).</w:t>
      </w:r>
    </w:p>
    <w:p w14:paraId="1B637E44" w14:textId="77777777" w:rsidR="00EE07E4" w:rsidRPr="00986AED" w:rsidRDefault="00EE07E4" w:rsidP="00EE07E4">
      <w:pPr>
        <w:pStyle w:val="Zhlav"/>
        <w:jc w:val="both"/>
        <w:rPr>
          <w:rFonts w:cstheme="minorHAnsi"/>
        </w:rPr>
      </w:pPr>
    </w:p>
    <w:p w14:paraId="21AFEA81" w14:textId="52EFB052" w:rsidR="00986AED" w:rsidRDefault="00986AED" w:rsidP="00EE07E4">
      <w:pPr>
        <w:pStyle w:val="Zhlav"/>
        <w:jc w:val="both"/>
        <w:rPr>
          <w:rFonts w:cstheme="minorHAnsi"/>
          <w:b/>
          <w:bCs/>
        </w:rPr>
      </w:pPr>
      <w:r w:rsidRPr="00EE07E4">
        <w:rPr>
          <w:rFonts w:cstheme="minorHAnsi"/>
          <w:b/>
          <w:bCs/>
        </w:rPr>
        <w:t>KRITÉRIA PRO PŘIJETÍ</w:t>
      </w:r>
    </w:p>
    <w:p w14:paraId="504C2DC7" w14:textId="77777777" w:rsidR="00EE07E4" w:rsidRPr="00EE07E4" w:rsidRDefault="00EE07E4" w:rsidP="00EE07E4">
      <w:pPr>
        <w:pStyle w:val="Zhlav"/>
        <w:jc w:val="both"/>
        <w:rPr>
          <w:rFonts w:cstheme="minorHAnsi"/>
          <w:b/>
          <w:bCs/>
        </w:rPr>
      </w:pPr>
    </w:p>
    <w:p w14:paraId="74C42DA1" w14:textId="79489F6C" w:rsidR="00986AED" w:rsidRPr="00986AED" w:rsidRDefault="00986AED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>1. Předškolní vzdělávání se organizuje pro děti zpravidla od 3 do 6 let</w:t>
      </w:r>
      <w:r w:rsidR="008C1908">
        <w:rPr>
          <w:rFonts w:cstheme="minorHAnsi"/>
        </w:rPr>
        <w:t xml:space="preserve">. </w:t>
      </w:r>
      <w:r w:rsidRPr="00986AED">
        <w:rPr>
          <w:rFonts w:cstheme="minorHAnsi"/>
        </w:rPr>
        <w:t xml:space="preserve">Dítě mladší 3 let nemá na přijetí do mateřské školy právní nárok. </w:t>
      </w:r>
    </w:p>
    <w:p w14:paraId="384A157D" w14:textId="77777777" w:rsidR="008C1908" w:rsidRDefault="008C1908" w:rsidP="00EE07E4">
      <w:pPr>
        <w:pStyle w:val="Zhlav"/>
        <w:jc w:val="both"/>
        <w:rPr>
          <w:rFonts w:cstheme="minorHAnsi"/>
        </w:rPr>
      </w:pPr>
    </w:p>
    <w:p w14:paraId="2517605E" w14:textId="07AB4239" w:rsidR="00986AED" w:rsidRPr="008C1908" w:rsidRDefault="00986AED" w:rsidP="00EE07E4">
      <w:pPr>
        <w:pStyle w:val="Zhlav"/>
        <w:jc w:val="both"/>
        <w:rPr>
          <w:rFonts w:cstheme="minorHAnsi"/>
          <w:b/>
          <w:bCs/>
        </w:rPr>
      </w:pPr>
      <w:r w:rsidRPr="00986AED">
        <w:rPr>
          <w:rFonts w:cstheme="minorHAnsi"/>
        </w:rPr>
        <w:t xml:space="preserve">2. </w:t>
      </w:r>
      <w:r w:rsidRPr="008C1908">
        <w:rPr>
          <w:rFonts w:cstheme="minorHAnsi"/>
          <w:b/>
          <w:bCs/>
        </w:rPr>
        <w:t xml:space="preserve">K předškolnímu vzdělávání se přijímají děti na základě písemného vyjádření školského poradenského zařízení a registrujícího lékaře pro děti a dorost, který doloží zdravotní způsobilost dítěte, včetně očkování dle § 50 zákona č. 258/2000 Sb. o ochraně veřejného zdraví ve znění pozdějších předpisů. </w:t>
      </w:r>
    </w:p>
    <w:p w14:paraId="343C4837" w14:textId="77777777" w:rsidR="008C1908" w:rsidRPr="00986AED" w:rsidRDefault="008C1908" w:rsidP="00EE07E4">
      <w:pPr>
        <w:pStyle w:val="Zhlav"/>
        <w:jc w:val="both"/>
        <w:rPr>
          <w:rFonts w:cstheme="minorHAnsi"/>
        </w:rPr>
      </w:pPr>
    </w:p>
    <w:p w14:paraId="7797EF1F" w14:textId="7218E8B1" w:rsidR="001C697F" w:rsidRDefault="00986AED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>3. K předškolnímu vzdělávání se přednostně přijímají děti</w:t>
      </w:r>
      <w:r w:rsidR="008C1908">
        <w:rPr>
          <w:rFonts w:cstheme="minorHAnsi"/>
        </w:rPr>
        <w:t xml:space="preserve">, </w:t>
      </w:r>
      <w:r w:rsidRPr="00986AED">
        <w:rPr>
          <w:rFonts w:cstheme="minorHAnsi"/>
        </w:rPr>
        <w:t>které před začátkem školního roku dosáhnou pátého roku věku. Pro tyto děti je předškolní vzdělávání povinné dle §34 odst. 1) školského zákona ve znění pozdějších předpisů.</w:t>
      </w:r>
    </w:p>
    <w:p w14:paraId="38998846" w14:textId="750DC15D" w:rsidR="00986AED" w:rsidRDefault="00986AED" w:rsidP="00EE07E4">
      <w:pPr>
        <w:pStyle w:val="Zhlav"/>
        <w:jc w:val="both"/>
        <w:rPr>
          <w:rFonts w:cstheme="minorHAnsi"/>
        </w:rPr>
      </w:pPr>
    </w:p>
    <w:p w14:paraId="54C0CD59" w14:textId="2499C93F" w:rsidR="00986AED" w:rsidRPr="00986AED" w:rsidRDefault="008C1908" w:rsidP="00EE07E4">
      <w:pPr>
        <w:pStyle w:val="Zhlav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986AED" w:rsidRPr="00986AED">
        <w:rPr>
          <w:rFonts w:cstheme="minorHAnsi"/>
        </w:rPr>
        <w:t>V případě většího počtu žádostí</w:t>
      </w:r>
      <w:r w:rsidR="00E97ED2">
        <w:rPr>
          <w:rFonts w:cstheme="minorHAnsi"/>
        </w:rPr>
        <w:t>,</w:t>
      </w:r>
      <w:r w:rsidR="00986AED" w:rsidRPr="00986AED">
        <w:rPr>
          <w:rFonts w:cstheme="minorHAnsi"/>
        </w:rPr>
        <w:t xml:space="preserve"> než je </w:t>
      </w:r>
      <w:r w:rsidR="00E97ED2">
        <w:rPr>
          <w:rFonts w:cstheme="minorHAnsi"/>
        </w:rPr>
        <w:t>volná kapacita školy</w:t>
      </w:r>
      <w:r w:rsidR="00986AED" w:rsidRPr="00986AED">
        <w:rPr>
          <w:rFonts w:cstheme="minorHAnsi"/>
        </w:rPr>
        <w:t xml:space="preserve">, bude </w:t>
      </w:r>
      <w:r w:rsidR="00EE07E4" w:rsidRPr="00986AED">
        <w:rPr>
          <w:rFonts w:cstheme="minorHAnsi"/>
        </w:rPr>
        <w:t xml:space="preserve">ředitelka mateřské školy </w:t>
      </w:r>
      <w:r w:rsidR="00986AED" w:rsidRPr="00986AED">
        <w:rPr>
          <w:rFonts w:cstheme="minorHAnsi"/>
        </w:rPr>
        <w:t>při</w:t>
      </w:r>
      <w:r w:rsidR="00944C15">
        <w:rPr>
          <w:rFonts w:cstheme="minorHAnsi"/>
        </w:rPr>
        <w:t> </w:t>
      </w:r>
      <w:r w:rsidR="00986AED" w:rsidRPr="00986AED">
        <w:rPr>
          <w:rFonts w:cstheme="minorHAnsi"/>
        </w:rPr>
        <w:t>rozhodování o přijetí dítěte k předškolnímu vzdělávání vycházet ze závěrů a odborných posudků o</w:t>
      </w:r>
      <w:r w:rsidR="00944C15">
        <w:rPr>
          <w:rFonts w:cstheme="minorHAnsi"/>
        </w:rPr>
        <w:t> </w:t>
      </w:r>
      <w:r w:rsidR="00986AED" w:rsidRPr="00986AED">
        <w:rPr>
          <w:rFonts w:cstheme="minorHAnsi"/>
        </w:rPr>
        <w:t>zdravotním postižení a potřebnosti speciálního vzdělávání</w:t>
      </w:r>
      <w:r w:rsidR="00EE07E4">
        <w:rPr>
          <w:rFonts w:cstheme="minorHAnsi"/>
        </w:rPr>
        <w:t>,</w:t>
      </w:r>
      <w:r w:rsidR="00986AED" w:rsidRPr="00986AED">
        <w:rPr>
          <w:rFonts w:cstheme="minorHAnsi"/>
        </w:rPr>
        <w:t xml:space="preserve"> vydaných školský</w:t>
      </w:r>
      <w:r w:rsidR="00EE07E4">
        <w:rPr>
          <w:rFonts w:cstheme="minorHAnsi"/>
        </w:rPr>
        <w:t>mi</w:t>
      </w:r>
      <w:r w:rsidR="00986AED" w:rsidRPr="00986AED">
        <w:rPr>
          <w:rFonts w:cstheme="minorHAnsi"/>
        </w:rPr>
        <w:t xml:space="preserve"> poradenský</w:t>
      </w:r>
      <w:r w:rsidR="00EE07E4">
        <w:rPr>
          <w:rFonts w:cstheme="minorHAnsi"/>
        </w:rPr>
        <w:t>mi</w:t>
      </w:r>
      <w:r w:rsidR="00986AED" w:rsidRPr="00986AED">
        <w:rPr>
          <w:rFonts w:cstheme="minorHAnsi"/>
        </w:rPr>
        <w:t xml:space="preserve"> zařízení</w:t>
      </w:r>
      <w:r w:rsidR="00EE07E4">
        <w:rPr>
          <w:rFonts w:cstheme="minorHAnsi"/>
        </w:rPr>
        <w:t>mi</w:t>
      </w:r>
      <w:r w:rsidR="00986AED" w:rsidRPr="00EE07E4">
        <w:rPr>
          <w:rFonts w:cstheme="minorHAnsi"/>
        </w:rPr>
        <w:t>.</w:t>
      </w:r>
      <w:r w:rsidR="00586D0F">
        <w:rPr>
          <w:rFonts w:cstheme="minorHAnsi"/>
        </w:rPr>
        <w:t xml:space="preserve"> Přednostně jsou přijímány děti se závažnými vadami řeči.</w:t>
      </w:r>
    </w:p>
    <w:p w14:paraId="730213DB" w14:textId="77777777" w:rsidR="00986AED" w:rsidRDefault="00986AED" w:rsidP="00EE07E4">
      <w:pPr>
        <w:pStyle w:val="Zhlav"/>
        <w:jc w:val="both"/>
        <w:rPr>
          <w:rFonts w:cstheme="minorHAnsi"/>
        </w:rPr>
      </w:pPr>
    </w:p>
    <w:p w14:paraId="0392B2B1" w14:textId="1777148F" w:rsidR="00986AED" w:rsidRDefault="00986AED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  <w:b/>
          <w:bCs/>
        </w:rPr>
        <w:t>Rozhodnutí, kterým se vyhovuje žádosti o přijetí dítěte k předškolnímu vzdělávání</w:t>
      </w:r>
      <w:r w:rsidRPr="00986AED">
        <w:rPr>
          <w:rFonts w:cstheme="minorHAnsi"/>
        </w:rPr>
        <w:t xml:space="preserve">, bude oznámeno zveřejněním seznamu přijatých uchazečů pod přiděleným registračním číslem na informační tabuli MŠ a na </w:t>
      </w:r>
      <w:hyperlink r:id="rId7" w:history="1">
        <w:r w:rsidR="00E97ED2" w:rsidRPr="002D3E93">
          <w:rPr>
            <w:rStyle w:val="Hypertextovodkaz"/>
            <w:rFonts w:cstheme="minorHAnsi"/>
          </w:rPr>
          <w:t>www.skolkauskolky.cz</w:t>
        </w:r>
      </w:hyperlink>
    </w:p>
    <w:p w14:paraId="4F99B127" w14:textId="77777777" w:rsidR="00E97ED2" w:rsidRPr="00986AED" w:rsidRDefault="00E97ED2" w:rsidP="00EE07E4">
      <w:pPr>
        <w:pStyle w:val="Zhlav"/>
        <w:jc w:val="both"/>
        <w:rPr>
          <w:rFonts w:cstheme="minorHAnsi"/>
        </w:rPr>
      </w:pPr>
    </w:p>
    <w:p w14:paraId="2DDDDE3C" w14:textId="77777777" w:rsidR="00986AED" w:rsidRPr="00986AED" w:rsidRDefault="00986AED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  <w:b/>
          <w:bCs/>
        </w:rPr>
        <w:t>Rozhodnutí o nepřijetí dítěte k předškolnímu vzdělávání</w:t>
      </w:r>
      <w:r w:rsidRPr="00986AED">
        <w:rPr>
          <w:rFonts w:cstheme="minorHAnsi"/>
        </w:rPr>
        <w:t xml:space="preserve"> obdrží zákonní zástupci do osobní datové schránky nebo budou doručena zákonným zástupcům dítěte poštou do vlastních rukou nebo předány osobně do vlastních rukou do 30 dnů od podání žádosti a vyjádření školského poradenského zařízení.</w:t>
      </w:r>
    </w:p>
    <w:p w14:paraId="45F36B40" w14:textId="77777777" w:rsidR="00986AED" w:rsidRDefault="00986AED" w:rsidP="00EE07E4">
      <w:pPr>
        <w:pStyle w:val="Zhlav"/>
        <w:jc w:val="both"/>
        <w:rPr>
          <w:rFonts w:cstheme="minorHAnsi"/>
        </w:rPr>
      </w:pPr>
    </w:p>
    <w:p w14:paraId="33A36489" w14:textId="0D1E8A3A" w:rsidR="00986AED" w:rsidRDefault="00986AED" w:rsidP="00EE07E4">
      <w:pPr>
        <w:pStyle w:val="Zhlav"/>
        <w:jc w:val="both"/>
        <w:rPr>
          <w:rFonts w:cstheme="minorHAnsi"/>
        </w:rPr>
      </w:pPr>
      <w:r w:rsidRPr="00986AED">
        <w:rPr>
          <w:rFonts w:cstheme="minorHAnsi"/>
        </w:rPr>
        <w:t>Po tel. dohodě s ředitelkou školy (</w:t>
      </w:r>
      <w:r>
        <w:rPr>
          <w:rFonts w:cstheme="minorHAnsi"/>
        </w:rPr>
        <w:t>739348790</w:t>
      </w:r>
      <w:r w:rsidRPr="00986AED">
        <w:rPr>
          <w:rFonts w:cstheme="minorHAnsi"/>
        </w:rPr>
        <w:t>), mohou zákonní zástupci dítěte nahlédnout do spisu podle § 38 odst. 1 správního řádu a vyjádřit se k podkladům správního řízení ve věci nepřijetí dítěte k předškolnímu vzdělávání, v souladu s §36 odst. 3 správního řádu, před vydáním rozhodnutí ředitele školy.</w:t>
      </w:r>
    </w:p>
    <w:p w14:paraId="67A97AC8" w14:textId="6BD82ED5" w:rsidR="00E97ED2" w:rsidRDefault="00E97ED2" w:rsidP="00EE07E4">
      <w:pPr>
        <w:pStyle w:val="Zhlav"/>
        <w:jc w:val="both"/>
        <w:rPr>
          <w:rFonts w:cstheme="minorHAnsi"/>
        </w:rPr>
      </w:pPr>
    </w:p>
    <w:sectPr w:rsidR="00E97E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A1C5" w14:textId="77777777" w:rsidR="001159FD" w:rsidRDefault="001159FD" w:rsidP="001C697F">
      <w:pPr>
        <w:spacing w:after="0" w:line="240" w:lineRule="auto"/>
      </w:pPr>
      <w:r>
        <w:separator/>
      </w:r>
    </w:p>
  </w:endnote>
  <w:endnote w:type="continuationSeparator" w:id="0">
    <w:p w14:paraId="22666F94" w14:textId="77777777" w:rsidR="001159FD" w:rsidRDefault="001159FD" w:rsidP="001C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185F" w14:textId="77777777" w:rsidR="001159FD" w:rsidRDefault="001159FD" w:rsidP="001C697F">
      <w:pPr>
        <w:spacing w:after="0" w:line="240" w:lineRule="auto"/>
      </w:pPr>
      <w:r>
        <w:separator/>
      </w:r>
    </w:p>
  </w:footnote>
  <w:footnote w:type="continuationSeparator" w:id="0">
    <w:p w14:paraId="5A3E4139" w14:textId="77777777" w:rsidR="001159FD" w:rsidRDefault="001159FD" w:rsidP="001C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388F" w14:textId="2C7D4327" w:rsidR="001C697F" w:rsidRPr="001C697F" w:rsidRDefault="00A264FC" w:rsidP="00A264FC">
    <w:pPr>
      <w:pStyle w:val="Zhlav"/>
      <w:jc w:val="right"/>
      <w:rPr>
        <w:i/>
        <w:iCs/>
      </w:rPr>
    </w:pPr>
    <w:r w:rsidRPr="00A264FC">
      <w:rPr>
        <w:noProof/>
      </w:rPr>
      <w:drawing>
        <wp:anchor distT="0" distB="0" distL="114300" distR="114300" simplePos="0" relativeHeight="251658240" behindDoc="0" locked="0" layoutInCell="1" allowOverlap="1" wp14:anchorId="216A2937" wp14:editId="56322D00">
          <wp:simplePos x="0" y="0"/>
          <wp:positionH relativeFrom="margin">
            <wp:align>left</wp:align>
          </wp:positionH>
          <wp:positionV relativeFrom="paragraph">
            <wp:posOffset>-239792</wp:posOffset>
          </wp:positionV>
          <wp:extent cx="584200" cy="678698"/>
          <wp:effectExtent l="0" t="0" r="635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990" cy="683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</w:t>
    </w:r>
    <w:r w:rsidR="001C697F" w:rsidRPr="001C697F">
      <w:rPr>
        <w:i/>
        <w:iCs/>
      </w:rPr>
      <w:t>Mateřská škola logopedická, Ostrava-Poruba, U Školky1621,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04C7"/>
    <w:multiLevelType w:val="hybridMultilevel"/>
    <w:tmpl w:val="E19A9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7F"/>
    <w:rsid w:val="000B285A"/>
    <w:rsid w:val="001159FD"/>
    <w:rsid w:val="001C697F"/>
    <w:rsid w:val="001D2020"/>
    <w:rsid w:val="002451AD"/>
    <w:rsid w:val="004719BD"/>
    <w:rsid w:val="00551FE3"/>
    <w:rsid w:val="00586D0F"/>
    <w:rsid w:val="00607FCD"/>
    <w:rsid w:val="008C1908"/>
    <w:rsid w:val="00944C15"/>
    <w:rsid w:val="00986AED"/>
    <w:rsid w:val="00A264FC"/>
    <w:rsid w:val="00B02F98"/>
    <w:rsid w:val="00E97ED2"/>
    <w:rsid w:val="00E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C5568"/>
  <w15:chartTrackingRefBased/>
  <w15:docId w15:val="{B5254BBC-CA13-4EA1-AFAC-5CEEF7C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97F"/>
  </w:style>
  <w:style w:type="paragraph" w:styleId="Zpat">
    <w:name w:val="footer"/>
    <w:basedOn w:val="Normln"/>
    <w:link w:val="ZpatChar"/>
    <w:uiPriority w:val="99"/>
    <w:unhideWhenUsed/>
    <w:rsid w:val="001C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97F"/>
  </w:style>
  <w:style w:type="paragraph" w:customStyle="1" w:styleId="Default">
    <w:name w:val="Default"/>
    <w:rsid w:val="001C697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7E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lkauskol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Rupcová</dc:creator>
  <cp:keywords/>
  <dc:description/>
  <cp:lastModifiedBy>Karla Rupcová</cp:lastModifiedBy>
  <cp:revision>3</cp:revision>
  <cp:lastPrinted>2026-03-11T10:29:00Z</cp:lastPrinted>
  <dcterms:created xsi:type="dcterms:W3CDTF">2025-05-02T05:47:00Z</dcterms:created>
  <dcterms:modified xsi:type="dcterms:W3CDTF">2026-03-11T10:29:00Z</dcterms:modified>
</cp:coreProperties>
</file>